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3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rtl/>
          <w:sz w:val="32"/>
          <w:szCs w:val="32"/>
        </w:rPr>
        <w:t>ب</w:t>
      </w:r>
      <w:r>
        <w:rPr>
          <w:rStyle w:val="Character6"/>
          <w:rtl/>
          <w:sz w:val="40"/>
          <w:szCs w:val="40"/>
        </w:rPr>
        <w:t xml:space="preserve">ه سوالات زیر حداکثر در یک پاراگراف توضیح دهید.</w:t>
      </w:r>
    </w:p>
    <w:p>
      <w:pPr>
        <w:pStyle w:val="Para2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rtl/>
          <w:sz w:val="40"/>
          <w:szCs w:val="40"/>
        </w:rPr>
        <w:t xml:space="preserve">۱.تفاوت کار تیمی و کار گروهی در چیست؟</w:t>
      </w:r>
    </w:p>
    <w:p>
      <w:pPr>
        <w:pStyle w:val="Para2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rtl/>
          <w:sz w:val="40"/>
          <w:szCs w:val="40"/>
        </w:rPr>
        <w:t xml:space="preserve">۲. چرا تفکر گروهی در کار گروهی ناخوشایند است؟</w:t>
      </w:r>
    </w:p>
    <w:p>
      <w:pPr>
        <w:pStyle w:val="Para2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</w:p>
    <w:sectPr>
      <w:type w:val="nextPage"/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  <w:sz w:val="20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true"/>
      <w:ind w:left="0" w:hanging="0"/>
      <w:widowControl w:val="false"/>
      <w:rPr/>
    </w:pPr>
  </w:style>
  <w:style w:type="paragraph" w:customStyle="1" w:styleId="Para1">
    <w:name w:val="ParaAttribute1"/>
    <w:pPr>
      <w:jc w:val="both"/>
      <w:wordWrap w:val="true"/>
      <w:ind w:left="0" w:hanging="0"/>
      <w:widowControl w:val="false"/>
      <w:rPr/>
    </w:pPr>
  </w:style>
  <w:style w:type="paragraph" w:customStyle="1" w:styleId="Para2">
    <w:name w:val="ParaAttribute2"/>
    <w:pPr>
      <w:jc w:val="right"/>
      <w:wordWrap w:val="true"/>
      <w:ind w:left="0" w:hanging="0"/>
      <w:widowControl w:val="false"/>
      <w:rPr/>
    </w:pPr>
  </w:style>
  <w:style w:type="paragraph" w:customStyle="1" w:styleId="Para3">
    <w:name w:val="ParaAttribute3"/>
    <w:pPr>
      <w:jc w:val="center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</w:rPr>
  </w:style>
  <w:style w:type="character" w:customStyle="1" w:styleId="Character2">
    <w:name w:val="CharAttribute2"/>
    <w:rPr>
      <w:rFonts w:ascii="Times New Roman" w:eastAsia="Times New Roman"/>
      <w:sz w:val="28"/>
    </w:rPr>
  </w:style>
  <w:style w:type="character" w:customStyle="1" w:styleId="Character3">
    <w:name w:val="CharAttribute3"/>
    <w:rPr>
      <w:rFonts w:ascii="Times New Roman" w:eastAsia="Times New Roman"/>
      <w:sz w:val="28"/>
    </w:rPr>
  </w:style>
  <w:style w:type="character" w:customStyle="1" w:styleId="Character4">
    <w:name w:val="CharAttribute4"/>
    <w:rPr>
      <w:rFonts w:ascii="Times New Roman" w:eastAsia="Times New Roman"/>
      <w:sz w:val="32"/>
    </w:rPr>
  </w:style>
  <w:style w:type="character" w:customStyle="1" w:styleId="Character5">
    <w:name w:val="CharAttribute5"/>
    <w:rPr>
      <w:rFonts w:ascii="Times New Roman" w:eastAsia="Times New Roman"/>
      <w:sz w:val="32"/>
    </w:rPr>
  </w:style>
  <w:style w:type="character" w:customStyle="1" w:styleId="Character6">
    <w:name w:val="CharAttribute6"/>
    <w:rPr>
      <w:rFonts w:ascii="Times New Roman" w:eastAsia="Times New Roman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